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D9193A" w14:textId="77777777" w:rsidR="004A63C4" w:rsidRPr="007C439E" w:rsidRDefault="004A63C4" w:rsidP="00387957">
      <w:pPr>
        <w:tabs>
          <w:tab w:val="left" w:pos="567"/>
          <w:tab w:val="left" w:pos="851"/>
          <w:tab w:val="left" w:pos="993"/>
        </w:tabs>
        <w:spacing w:after="0"/>
        <w:jc w:val="right"/>
        <w:rPr>
          <w:rFonts w:ascii="Arial" w:hAnsi="Arial" w:cs="Arial"/>
          <w:b/>
          <w:bCs/>
          <w:color w:val="282A2E" w:themeColor="text1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bCs/>
          <w:noProof/>
          <w:color w:val="363194" w:themeColor="accent1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127570FA" wp14:editId="3E7BEE27">
            <wp:simplePos x="0" y="0"/>
            <wp:positionH relativeFrom="column">
              <wp:posOffset>-326925</wp:posOffset>
            </wp:positionH>
            <wp:positionV relativeFrom="paragraph">
              <wp:posOffset>-316411</wp:posOffset>
            </wp:positionV>
            <wp:extent cx="3443844" cy="130114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3844" cy="13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 xml:space="preserve">Пресс-служба </w:t>
      </w:r>
      <w:proofErr w:type="spellStart"/>
      <w:r w:rsidR="00570AC3">
        <w:rPr>
          <w:rFonts w:ascii="Arial" w:hAnsi="Arial" w:cs="Arial"/>
          <w:b/>
          <w:bCs/>
          <w:color w:val="282A2E" w:themeColor="text1"/>
          <w:sz w:val="20"/>
          <w:szCs w:val="20"/>
        </w:rPr>
        <w:t>Удмурт</w:t>
      </w:r>
      <w:r w:rsidRPr="007C439E">
        <w:rPr>
          <w:rFonts w:ascii="Arial" w:hAnsi="Arial" w:cs="Arial"/>
          <w:b/>
          <w:bCs/>
          <w:color w:val="282A2E" w:themeColor="text1"/>
          <w:sz w:val="20"/>
          <w:szCs w:val="20"/>
        </w:rPr>
        <w:t>стата</w:t>
      </w:r>
      <w:proofErr w:type="spellEnd"/>
    </w:p>
    <w:p w14:paraId="23A9726E" w14:textId="77777777" w:rsidR="004A63C4" w:rsidRPr="00363D80" w:rsidRDefault="004A63C4" w:rsidP="004A63C4">
      <w:pPr>
        <w:spacing w:after="0"/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363D80">
        <w:rPr>
          <w:rFonts w:ascii="Arial" w:hAnsi="Arial" w:cs="Arial"/>
          <w:color w:val="282A2E" w:themeColor="text1"/>
          <w:sz w:val="20"/>
          <w:szCs w:val="20"/>
        </w:rPr>
        <w:t>Телефон: +7 (</w:t>
      </w:r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3412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>) 6</w:t>
      </w:r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9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50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>-</w:t>
      </w:r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35</w:t>
      </w:r>
    </w:p>
    <w:p w14:paraId="3697ADD2" w14:textId="77777777" w:rsidR="004A63C4" w:rsidRPr="00363D80" w:rsidRDefault="004A63C4" w:rsidP="004A63C4">
      <w:pPr>
        <w:jc w:val="right"/>
        <w:rPr>
          <w:rFonts w:ascii="Arial" w:hAnsi="Arial" w:cs="Arial"/>
          <w:color w:val="282A2E" w:themeColor="text1"/>
          <w:sz w:val="20"/>
          <w:szCs w:val="20"/>
        </w:rPr>
      </w:pPr>
      <w:r w:rsidRPr="00363D80">
        <w:rPr>
          <w:rFonts w:ascii="Arial" w:hAnsi="Arial" w:cs="Arial"/>
          <w:color w:val="282A2E" w:themeColor="text1"/>
          <w:sz w:val="20"/>
          <w:szCs w:val="20"/>
          <w:lang w:val="en-US"/>
        </w:rPr>
        <w:t>e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>-</w:t>
      </w:r>
      <w:r w:rsidRPr="00363D80">
        <w:rPr>
          <w:rFonts w:ascii="Arial" w:hAnsi="Arial" w:cs="Arial"/>
          <w:color w:val="282A2E" w:themeColor="text1"/>
          <w:sz w:val="20"/>
          <w:szCs w:val="20"/>
          <w:lang w:val="en-US"/>
        </w:rPr>
        <w:t>mail</w:t>
      </w:r>
      <w:r w:rsidRPr="00363D80">
        <w:rPr>
          <w:rFonts w:ascii="Arial" w:hAnsi="Arial" w:cs="Arial"/>
          <w:color w:val="282A2E" w:themeColor="text1"/>
          <w:sz w:val="20"/>
          <w:szCs w:val="20"/>
        </w:rPr>
        <w:t xml:space="preserve">: </w:t>
      </w:r>
      <w:hyperlink r:id="rId10" w:history="1">
        <w:r w:rsidR="00570AC3" w:rsidRPr="00363D80">
          <w:rPr>
            <w:rStyle w:val="a8"/>
            <w:rFonts w:ascii="Arial" w:hAnsi="Arial" w:cs="Arial"/>
            <w:color w:val="282A2E" w:themeColor="text1"/>
            <w:sz w:val="20"/>
            <w:szCs w:val="20"/>
            <w:u w:val="none"/>
          </w:rPr>
          <w:t>18.01.2@</w:t>
        </w:r>
      </w:hyperlink>
      <w:proofErr w:type="spellStart"/>
      <w:r w:rsidR="00570AC3" w:rsidRPr="00363D80">
        <w:rPr>
          <w:rFonts w:ascii="Arial" w:hAnsi="Arial" w:cs="Arial"/>
          <w:color w:val="282A2E" w:themeColor="text1"/>
          <w:sz w:val="20"/>
          <w:szCs w:val="20"/>
          <w:lang w:val="en-US"/>
        </w:rPr>
        <w:t>rosstat</w:t>
      </w:r>
      <w:proofErr w:type="spellEnd"/>
      <w:r w:rsidR="00570AC3" w:rsidRPr="00363D80">
        <w:rPr>
          <w:rFonts w:ascii="Arial" w:hAnsi="Arial" w:cs="Arial"/>
          <w:color w:val="282A2E" w:themeColor="text1"/>
          <w:sz w:val="20"/>
          <w:szCs w:val="20"/>
        </w:rPr>
        <w:t>.</w:t>
      </w:r>
      <w:proofErr w:type="spellStart"/>
      <w:r w:rsidR="00570AC3" w:rsidRPr="00363D80">
        <w:rPr>
          <w:rFonts w:ascii="Arial" w:hAnsi="Arial" w:cs="Arial"/>
          <w:color w:val="282A2E" w:themeColor="text1"/>
          <w:sz w:val="20"/>
          <w:szCs w:val="20"/>
          <w:lang w:val="en-US"/>
        </w:rPr>
        <w:t>gov</w:t>
      </w:r>
      <w:proofErr w:type="spellEnd"/>
      <w:r w:rsidR="00570AC3" w:rsidRPr="00363D80">
        <w:rPr>
          <w:rFonts w:ascii="Arial" w:hAnsi="Arial" w:cs="Arial"/>
          <w:sz w:val="20"/>
          <w:szCs w:val="20"/>
        </w:rPr>
        <w:t>.</w:t>
      </w:r>
      <w:proofErr w:type="spellStart"/>
      <w:r w:rsidR="00570AC3" w:rsidRPr="00363D80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14:paraId="73F417AE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763D742E" w14:textId="77777777" w:rsidR="004A63C4" w:rsidRPr="0005702E" w:rsidRDefault="004A63C4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</w:p>
    <w:p w14:paraId="2E9F0039" w14:textId="77777777" w:rsidR="00D55929" w:rsidRPr="001E2693" w:rsidRDefault="00843273" w:rsidP="00C965D0">
      <w:pPr>
        <w:pStyle w:val="a3"/>
        <w:spacing w:line="259" w:lineRule="auto"/>
        <w:ind w:right="1985"/>
        <w:rPr>
          <w:rFonts w:ascii="Arial" w:hAnsi="Arial" w:cs="Arial"/>
          <w:noProof/>
          <w:color w:val="282A2E"/>
          <w:sz w:val="26"/>
          <w:szCs w:val="26"/>
        </w:rPr>
      </w:pPr>
      <w:r>
        <w:rPr>
          <w:rFonts w:ascii="Arial" w:hAnsi="Arial" w:cs="Arial"/>
          <w:noProof/>
          <w:color w:val="282A2E"/>
          <w:sz w:val="26"/>
          <w:szCs w:val="26"/>
        </w:rPr>
        <w:t>Информационное сообщение для СМИ</w:t>
      </w:r>
    </w:p>
    <w:p w14:paraId="24D859C2" w14:textId="4C863A34" w:rsidR="00D55929" w:rsidRPr="00F438E2" w:rsidRDefault="006D4E6B" w:rsidP="00C965D0">
      <w:pPr>
        <w:pStyle w:val="a3"/>
        <w:tabs>
          <w:tab w:val="clear" w:pos="9355"/>
          <w:tab w:val="center" w:pos="8645"/>
        </w:tabs>
        <w:spacing w:line="259" w:lineRule="auto"/>
        <w:ind w:right="1985"/>
        <w:rPr>
          <w:rFonts w:ascii="Arial" w:hAnsi="Arial" w:cs="Arial"/>
          <w:b/>
          <w:bCs/>
          <w:noProof/>
          <w:color w:val="282A2E"/>
          <w:sz w:val="26"/>
          <w:szCs w:val="26"/>
        </w:rPr>
      </w:pP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1</w:t>
      </w:r>
      <w:r w:rsidR="000C1217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7C64A0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</w:t>
      </w:r>
      <w:r>
        <w:rPr>
          <w:rFonts w:ascii="Arial" w:hAnsi="Arial" w:cs="Arial"/>
          <w:b/>
          <w:bCs/>
          <w:noProof/>
          <w:color w:val="282A2E"/>
          <w:sz w:val="26"/>
          <w:szCs w:val="26"/>
        </w:rPr>
        <w:t>февраля</w:t>
      </w:r>
      <w:r w:rsidR="00D55929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 202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4</w:t>
      </w:r>
      <w:r w:rsidR="00843273" w:rsidRPr="00F438E2">
        <w:rPr>
          <w:rFonts w:ascii="Arial" w:hAnsi="Arial" w:cs="Arial"/>
          <w:b/>
          <w:bCs/>
          <w:noProof/>
          <w:color w:val="282A2E"/>
          <w:sz w:val="26"/>
          <w:szCs w:val="26"/>
        </w:rPr>
        <w:t xml:space="preserve">, </w:t>
      </w:r>
      <w:r w:rsidR="00570AC3">
        <w:rPr>
          <w:rFonts w:ascii="Arial" w:hAnsi="Arial" w:cs="Arial"/>
          <w:b/>
          <w:bCs/>
          <w:noProof/>
          <w:color w:val="282A2E"/>
          <w:sz w:val="26"/>
          <w:szCs w:val="26"/>
        </w:rPr>
        <w:t>Ижевск</w:t>
      </w:r>
    </w:p>
    <w:p w14:paraId="1AF83328" w14:textId="77777777" w:rsidR="00786990" w:rsidRPr="000C1217" w:rsidRDefault="006D4E6B" w:rsidP="00C965D0">
      <w:pPr>
        <w:spacing w:after="0"/>
        <w:ind w:right="-2"/>
        <w:rPr>
          <w:rFonts w:ascii="Arial" w:hAnsi="Arial" w:cs="Arial"/>
          <w:b/>
          <w:bCs/>
          <w:noProof/>
          <w:color w:val="363194"/>
          <w:sz w:val="32"/>
          <w:szCs w:val="32"/>
        </w:rPr>
      </w:pPr>
      <w:r w:rsidRPr="000C1217">
        <w:rPr>
          <w:rFonts w:ascii="Arial" w:hAnsi="Arial" w:cs="Arial"/>
          <w:b/>
          <w:bCs/>
          <w:noProof/>
          <w:color w:val="363194"/>
          <w:sz w:val="32"/>
          <w:szCs w:val="32"/>
        </w:rPr>
        <w:t>ПЛАТНЫЕ УСЛУГИ НАСЕЛЕНИЮ</w:t>
      </w:r>
    </w:p>
    <w:p w14:paraId="3ECF4A8A" w14:textId="77777777" w:rsidR="002D799B" w:rsidRPr="000C1217" w:rsidRDefault="006D4E6B" w:rsidP="00C965D0">
      <w:pPr>
        <w:spacing w:after="0"/>
        <w:ind w:right="-2"/>
        <w:rPr>
          <w:rFonts w:ascii="Arial" w:hAnsi="Arial" w:cs="Arial"/>
          <w:b/>
          <w:bCs/>
          <w:color w:val="363194"/>
        </w:rPr>
      </w:pPr>
      <w:r w:rsidRPr="000C1217">
        <w:rPr>
          <w:rFonts w:ascii="Arial" w:hAnsi="Arial" w:cs="Arial"/>
          <w:b/>
          <w:bCs/>
          <w:noProof/>
          <w:color w:val="363194"/>
          <w:sz w:val="32"/>
          <w:szCs w:val="32"/>
        </w:rPr>
        <w:t>ЗА</w:t>
      </w:r>
      <w:r w:rsidR="00786990" w:rsidRPr="000C1217">
        <w:rPr>
          <w:rFonts w:ascii="Arial" w:hAnsi="Arial" w:cs="Arial"/>
          <w:b/>
          <w:bCs/>
          <w:noProof/>
          <w:color w:val="363194"/>
          <w:sz w:val="32"/>
          <w:szCs w:val="32"/>
        </w:rPr>
        <w:t xml:space="preserve"> 2023 ГОД</w:t>
      </w:r>
    </w:p>
    <w:p w14:paraId="316B7523" w14:textId="77777777" w:rsidR="00843273" w:rsidRDefault="00843273" w:rsidP="00F438E2">
      <w:pPr>
        <w:jc w:val="both"/>
        <w:rPr>
          <w:rFonts w:ascii="Arial" w:hAnsi="Arial" w:cs="Arial"/>
          <w:color w:val="282A2E"/>
        </w:rPr>
      </w:pPr>
    </w:p>
    <w:p w14:paraId="027993DD" w14:textId="6ABC616B" w:rsidR="006D4E6B" w:rsidRPr="000C1217" w:rsidRDefault="006D4E6B" w:rsidP="00363D80">
      <w:pPr>
        <w:ind w:firstLine="567"/>
        <w:jc w:val="both"/>
        <w:rPr>
          <w:rFonts w:ascii="Arial" w:hAnsi="Arial" w:cs="Arial"/>
          <w:color w:val="282A2E"/>
        </w:rPr>
      </w:pPr>
      <w:r w:rsidRPr="000C1217">
        <w:rPr>
          <w:rFonts w:ascii="Arial" w:hAnsi="Arial" w:cs="Arial"/>
          <w:color w:val="282A2E"/>
        </w:rPr>
        <w:t xml:space="preserve">Объём платных услуг, оказываемых населению, является важным показателем как уровня, так </w:t>
      </w:r>
      <w:r w:rsidR="007D4BE6" w:rsidRPr="000C1217">
        <w:rPr>
          <w:rFonts w:ascii="Arial" w:hAnsi="Arial" w:cs="Arial"/>
          <w:color w:val="282A2E"/>
        </w:rPr>
        <w:br/>
      </w:r>
      <w:r w:rsidRPr="000C1217">
        <w:rPr>
          <w:rFonts w:ascii="Arial" w:hAnsi="Arial" w:cs="Arial"/>
          <w:color w:val="282A2E"/>
        </w:rPr>
        <w:t xml:space="preserve">и качества жизни населения. Наряду с остальными он может свидетельствовать о повышении </w:t>
      </w:r>
      <w:r w:rsidR="004D1CEE" w:rsidRPr="000C1217">
        <w:rPr>
          <w:rFonts w:ascii="Arial" w:hAnsi="Arial" w:cs="Arial"/>
          <w:color w:val="282A2E"/>
        </w:rPr>
        <w:t xml:space="preserve">платежеспособности населения и </w:t>
      </w:r>
      <w:r w:rsidRPr="000C1217">
        <w:rPr>
          <w:rFonts w:ascii="Arial" w:hAnsi="Arial" w:cs="Arial"/>
          <w:color w:val="282A2E"/>
        </w:rPr>
        <w:t>общем уровне развития экономики в регионе.</w:t>
      </w:r>
    </w:p>
    <w:p w14:paraId="0D2A3817" w14:textId="14380CE4" w:rsidR="006D4E6B" w:rsidRPr="000C1217" w:rsidRDefault="006D4E6B" w:rsidP="00363D80">
      <w:pPr>
        <w:ind w:firstLine="567"/>
        <w:jc w:val="both"/>
        <w:rPr>
          <w:rFonts w:ascii="Arial" w:hAnsi="Arial" w:cs="Arial"/>
          <w:color w:val="282A2E"/>
        </w:rPr>
      </w:pPr>
      <w:r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За </w:t>
      </w:r>
      <w:r w:rsidRPr="000C1217">
        <w:rPr>
          <w:rFonts w:ascii="Arial" w:hAnsi="Arial" w:cs="Arial"/>
          <w:color w:val="282A2E"/>
        </w:rPr>
        <w:t xml:space="preserve">2023 год населению Удмуртской Республики оказано платных услуг на сумму 103,9 млрд рублей, что в сопоставимых ценах на 2,8% больше, </w:t>
      </w:r>
      <w:r w:rsidRPr="000C1217">
        <w:rPr>
          <w:rStyle w:val="11"/>
          <w:rFonts w:ascii="Arial" w:hAnsi="Arial" w:cs="Arial"/>
          <w:color w:val="282A2E"/>
          <w:sz w:val="22"/>
          <w:szCs w:val="22"/>
        </w:rPr>
        <w:t>чем за 2022 год</w:t>
      </w:r>
      <w:r w:rsidRPr="000C1217">
        <w:rPr>
          <w:rFonts w:ascii="Arial" w:hAnsi="Arial" w:cs="Arial"/>
          <w:color w:val="282A2E"/>
        </w:rPr>
        <w:t xml:space="preserve">. </w:t>
      </w:r>
      <w:r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В декабре 2023 года </w:t>
      </w:r>
      <w:r w:rsidR="00906247" w:rsidRPr="000C1217">
        <w:rPr>
          <w:rStyle w:val="11"/>
          <w:rFonts w:ascii="Arial" w:hAnsi="Arial" w:cs="Arial"/>
          <w:color w:val="282A2E"/>
          <w:sz w:val="22"/>
          <w:szCs w:val="22"/>
        </w:rPr>
        <w:br/>
      </w:r>
      <w:r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по сравнению с декабрём </w:t>
      </w:r>
      <w:r w:rsidR="004D1CEE" w:rsidRPr="000C1217">
        <w:rPr>
          <w:rStyle w:val="11"/>
          <w:rFonts w:ascii="Arial" w:hAnsi="Arial" w:cs="Arial"/>
          <w:color w:val="282A2E"/>
          <w:sz w:val="22"/>
          <w:szCs w:val="22"/>
        </w:rPr>
        <w:t>предыдущего</w:t>
      </w:r>
      <w:r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 года </w:t>
      </w:r>
      <w:r w:rsidR="007C64A0" w:rsidRPr="000C1217">
        <w:rPr>
          <w:rStyle w:val="11"/>
          <w:rFonts w:ascii="Arial" w:hAnsi="Arial" w:cs="Arial"/>
          <w:color w:val="282A2E"/>
          <w:sz w:val="22"/>
          <w:szCs w:val="22"/>
        </w:rPr>
        <w:t>объём платных услуг увеличился на</w:t>
      </w:r>
      <w:r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 0,3%.</w:t>
      </w:r>
    </w:p>
    <w:p w14:paraId="27B683AE" w14:textId="7B8AFA16" w:rsidR="000F20AA" w:rsidRPr="000C1217" w:rsidRDefault="00AA061F" w:rsidP="000F20AA">
      <w:pPr>
        <w:pStyle w:val="ad"/>
        <w:shd w:val="clear" w:color="auto" w:fill="auto"/>
        <w:spacing w:before="0" w:after="160" w:line="259" w:lineRule="auto"/>
        <w:ind w:firstLine="567"/>
        <w:rPr>
          <w:rStyle w:val="11"/>
          <w:rFonts w:ascii="Arial" w:hAnsi="Arial" w:cs="Arial"/>
          <w:color w:val="282A2E"/>
          <w:sz w:val="22"/>
          <w:szCs w:val="22"/>
        </w:rPr>
      </w:pPr>
      <w:r>
        <w:rPr>
          <w:rFonts w:ascii="Arial" w:hAnsi="Arial" w:cs="Arial"/>
          <w:noProof/>
          <w:color w:val="282A2E"/>
          <w:sz w:val="22"/>
          <w:szCs w:val="22"/>
          <w:shd w:val="clear" w:color="auto" w:fill="FFFFFF"/>
        </w:rPr>
        <w:pict w14:anchorId="37C6E4D2">
          <v:oval id="Овал 3" o:spid="_x0000_s2055" style="position:absolute;left:0;text-align:left;margin-left:247.45pt;margin-top:34.65pt;width:13.85pt;height:13.85pt;z-index:25166131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" fillcolor="#363194" stroked="f" strokeweight="1pt">
            <v:stroke joinstyle="miter"/>
          </v:oval>
        </w:pict>
      </w:r>
      <w:r w:rsidR="006D4E6B"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В среднем </w:t>
      </w:r>
      <w:r w:rsidR="004D1CEE" w:rsidRPr="000C1217">
        <w:rPr>
          <w:rStyle w:val="11"/>
          <w:rFonts w:ascii="Arial" w:hAnsi="Arial" w:cs="Arial"/>
          <w:color w:val="282A2E"/>
          <w:sz w:val="22"/>
          <w:szCs w:val="22"/>
        </w:rPr>
        <w:t>в 2023</w:t>
      </w:r>
      <w:r w:rsidR="006D4E6B"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 год</w:t>
      </w:r>
      <w:r w:rsidR="004D1CEE" w:rsidRPr="000C1217">
        <w:rPr>
          <w:rStyle w:val="11"/>
          <w:rFonts w:ascii="Arial" w:hAnsi="Arial" w:cs="Arial"/>
          <w:color w:val="282A2E"/>
          <w:sz w:val="22"/>
          <w:szCs w:val="22"/>
        </w:rPr>
        <w:t>у</w:t>
      </w:r>
      <w:r w:rsidR="006D4E6B"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 каждый житель Удмурти</w:t>
      </w:r>
      <w:r w:rsidR="004651A2" w:rsidRPr="000C1217">
        <w:rPr>
          <w:rStyle w:val="11"/>
          <w:rFonts w:ascii="Arial" w:hAnsi="Arial" w:cs="Arial"/>
          <w:color w:val="282A2E"/>
          <w:sz w:val="22"/>
          <w:szCs w:val="22"/>
        </w:rPr>
        <w:t>и потратил на платные услуги 72260</w:t>
      </w:r>
      <w:r w:rsidR="006D4E6B"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 рублей </w:t>
      </w:r>
      <w:r w:rsidR="00363D80" w:rsidRPr="000C1217">
        <w:rPr>
          <w:rStyle w:val="11"/>
          <w:rFonts w:ascii="Arial" w:hAnsi="Arial" w:cs="Arial"/>
          <w:color w:val="282A2E"/>
          <w:sz w:val="22"/>
          <w:szCs w:val="22"/>
        </w:rPr>
        <w:br/>
      </w:r>
      <w:r w:rsidR="006D4E6B" w:rsidRPr="000C1217">
        <w:rPr>
          <w:rStyle w:val="11"/>
          <w:rFonts w:ascii="Arial" w:hAnsi="Arial" w:cs="Arial"/>
          <w:color w:val="282A2E"/>
          <w:sz w:val="22"/>
          <w:szCs w:val="22"/>
        </w:rPr>
        <w:t>(в</w:t>
      </w:r>
      <w:r w:rsidR="004651A2"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 </w:t>
      </w:r>
      <w:r w:rsidR="006D4E6B"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2022 году – </w:t>
      </w:r>
      <w:r w:rsidR="008F631A" w:rsidRPr="000C1217">
        <w:rPr>
          <w:rStyle w:val="11"/>
          <w:rFonts w:ascii="Arial" w:hAnsi="Arial" w:cs="Arial"/>
          <w:color w:val="282A2E"/>
          <w:sz w:val="22"/>
          <w:szCs w:val="22"/>
        </w:rPr>
        <w:t>63673</w:t>
      </w:r>
      <w:r w:rsidR="00DC1984" w:rsidRPr="000C1217">
        <w:rPr>
          <w:rStyle w:val="11"/>
          <w:rFonts w:ascii="Arial" w:hAnsi="Arial" w:cs="Arial"/>
          <w:color w:val="282A2E"/>
          <w:sz w:val="22"/>
          <w:szCs w:val="22"/>
        </w:rPr>
        <w:t xml:space="preserve"> </w:t>
      </w:r>
      <w:r w:rsidR="008F631A" w:rsidRPr="000C1217">
        <w:rPr>
          <w:rStyle w:val="11"/>
          <w:rFonts w:ascii="Arial" w:hAnsi="Arial" w:cs="Arial"/>
          <w:color w:val="282A2E"/>
          <w:sz w:val="22"/>
          <w:szCs w:val="22"/>
        </w:rPr>
        <w:t>рубля</w:t>
      </w:r>
      <w:r w:rsidR="006D4E6B" w:rsidRPr="000C1217">
        <w:rPr>
          <w:rStyle w:val="11"/>
          <w:rFonts w:ascii="Arial" w:hAnsi="Arial" w:cs="Arial"/>
          <w:color w:val="282A2E"/>
          <w:sz w:val="22"/>
          <w:szCs w:val="22"/>
        </w:rPr>
        <w:t>).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72"/>
      </w:tblGrid>
      <w:tr w:rsidR="008829AC" w14:paraId="1730F1CD" w14:textId="77777777" w:rsidTr="00B01512">
        <w:tc>
          <w:tcPr>
            <w:tcW w:w="5353" w:type="dxa"/>
          </w:tcPr>
          <w:p w14:paraId="1FE672F6" w14:textId="45199B49" w:rsidR="008829AC" w:rsidRDefault="00AA061F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noProof/>
                <w:color w:val="282A2E"/>
                <w:sz w:val="22"/>
                <w:szCs w:val="22"/>
                <w:shd w:val="clear" w:color="auto" w:fill="FFFFFF"/>
              </w:rPr>
              <w:pict w14:anchorId="64450B87">
                <v:oval id="_x0000_s2054" style="position:absolute;margin-left:247.45pt;margin-top:20.85pt;width:13.85pt;height:13.85pt;z-index:251663360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" fillcolor="#346fc2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  <w:shd w:val="clear" w:color="auto" w:fill="FFFFFF"/>
              </w:rPr>
              <w:pict w14:anchorId="49400299">
                <v:oval id="_x0000_s2052" style="position:absolute;margin-left:247.45pt;margin-top:63.85pt;width:13.85pt;height:13.85pt;z-index:25166745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" fillcolor="#578c7b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</w:rPr>
              <w:pict w14:anchorId="336C2503">
                <v:oval id="_x0000_s2061" style="position:absolute;margin-left:247.45pt;margin-top:229.75pt;width:13.85pt;height:13.85pt;z-index:251678720;visibility:visible;mso-wrap-style:square;mso-wrap-distance-left:9pt;mso-wrap-distance-top:0;mso-wrap-distance-right:9pt;mso-wrap-distance-bottom:0;mso-position-horizontal-relative:text;mso-position-vertical-relative:text;v-text-anchor:middle" fillcolor="#838383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</w:rPr>
              <w:pict w14:anchorId="336C2503">
                <v:oval id="_x0000_s2060" style="position:absolute;margin-left:247.45pt;margin-top:194.85pt;width:13.85pt;height:13.85pt;z-index:251677696;visibility:visible;mso-wrap-style:square;mso-wrap-distance-left:9pt;mso-wrap-distance-top:0;mso-wrap-distance-right:9pt;mso-wrap-distance-bottom:0;mso-position-horizontal-relative:text;mso-position-vertical-relative:text;v-text-anchor:middle" fillcolor="#bfbfbf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</w:rPr>
              <w:pict w14:anchorId="336C2503">
                <v:oval id="_x0000_s2059" style="position:absolute;margin-left:247.45pt;margin-top:172.5pt;width:13.85pt;height:13.85pt;z-index:251676672;visibility:visible;mso-wrap-style:square;mso-wrap-distance-left:9pt;mso-wrap-distance-top:0;mso-wrap-distance-right:9pt;mso-wrap-distance-bottom:0;mso-position-horizontal-relative:text;mso-position-vertical-relative:text;v-text-anchor:middle" fillcolor="#ffd7ac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  <w:shd w:val="clear" w:color="auto" w:fill="FFFFFF"/>
              </w:rPr>
              <w:pict w14:anchorId="336C2503">
                <v:oval id="_x0000_s2057" style="position:absolute;margin-left:247.45pt;margin-top:151.4pt;width:13.85pt;height:13.85pt;z-index:251675648;visibility:visible;mso-wrap-style:square;mso-wrap-distance-left:9pt;mso-wrap-distance-top:0;mso-wrap-distance-right:9pt;mso-wrap-distance-bottom:0;mso-position-horizontal-relative:text;mso-position-vertical-relative:text;v-text-anchor:middle" fillcolor="#ffa970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  <w:shd w:val="clear" w:color="auto" w:fill="FFFFFF"/>
              </w:rPr>
              <w:pict w14:anchorId="56D4AB92">
                <v:oval id="_x0000_s2056" style="position:absolute;margin-left:247.45pt;margin-top:129.05pt;width:13.85pt;height:13.85pt;z-index:251673600;visibility:visible;mso-wrap-style:square;mso-wrap-distance-left:9pt;mso-wrap-distance-top:0;mso-wrap-distance-right:9pt;mso-wrap-distance-bottom:0;mso-position-horizontal-relative:text;mso-position-vertical-relative:text;v-text-anchor:middle" fillcolor="#e36846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  <w:shd w:val="clear" w:color="auto" w:fill="FFFFFF"/>
              </w:rPr>
              <w:pict w14:anchorId="0AB50EA6">
                <v:oval id="_x0000_s2050" style="position:absolute;margin-left:247.45pt;margin-top:107.9pt;width:13.85pt;height:13.85pt;z-index:251671552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" fillcolor="#a1dcbc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  <w:shd w:val="clear" w:color="auto" w:fill="FFFFFF"/>
              </w:rPr>
              <w:pict w14:anchorId="37B08A43">
                <v:oval id="_x0000_s2051" style="position:absolute;margin-left:247.45pt;margin-top:85.85pt;width:13.85pt;height:13.85pt;z-index:251669504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" fillcolor="#46aa98" stroked="f" strokeweight="1pt">
                  <v:stroke joinstyle="miter"/>
                </v:oval>
              </w:pict>
            </w:r>
            <w:r>
              <w:rPr>
                <w:rFonts w:ascii="Arial" w:hAnsi="Arial" w:cs="Arial"/>
                <w:noProof/>
                <w:color w:val="282A2E"/>
                <w:sz w:val="22"/>
                <w:szCs w:val="22"/>
                <w:shd w:val="clear" w:color="auto" w:fill="FFFFFF"/>
              </w:rPr>
              <w:pict w14:anchorId="47D81F92">
                <v:oval id="_x0000_s2053" style="position:absolute;margin-left:247.45pt;margin-top:42.75pt;width:13.85pt;height:13.85pt;z-index:25166540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" fillcolor="#7dbbfc" stroked="f" strokeweight="1pt">
                  <v:stroke joinstyle="miter"/>
                </v:oval>
              </w:pict>
            </w:r>
            <w:r w:rsidR="00C01C46">
              <w:rPr>
                <w:rFonts w:ascii="Arial" w:hAnsi="Arial" w:cs="Arial"/>
                <w:noProof/>
                <w:color w:val="282A2E"/>
                <w:sz w:val="22"/>
                <w:szCs w:val="22"/>
                <w:shd w:val="clear" w:color="auto" w:fill="FFFFFF"/>
                <w:lang w:eastAsia="ru-RU"/>
              </w:rPr>
              <w:drawing>
                <wp:inline distT="0" distB="0" distL="0" distR="0" wp14:anchorId="6D6DF2AB" wp14:editId="68AB9D2D">
                  <wp:extent cx="2961502" cy="2718808"/>
                  <wp:effectExtent l="0" t="0" r="0" b="0"/>
                  <wp:docPr id="54987225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875" r="17828"/>
                          <a:stretch/>
                        </pic:blipFill>
                        <pic:spPr bwMode="auto">
                          <a:xfrm>
                            <a:off x="0" y="0"/>
                            <a:ext cx="2961787" cy="2719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2" w:type="dxa"/>
          </w:tcPr>
          <w:p w14:paraId="138413C3" w14:textId="77777777" w:rsidR="008829AC" w:rsidRPr="00DE6B42" w:rsidRDefault="008829AC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 xml:space="preserve">Коммунальные      </w:t>
            </w:r>
          </w:p>
          <w:p w14:paraId="4CF6CCCC" w14:textId="77777777" w:rsidR="008829AC" w:rsidRPr="00DE6B42" w:rsidRDefault="006A0EA3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Бытовые</w:t>
            </w:r>
          </w:p>
          <w:p w14:paraId="331B875A" w14:textId="77777777" w:rsidR="008829AC" w:rsidRPr="00DE6B42" w:rsidRDefault="008829AC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Транспортны</w:t>
            </w:r>
            <w:r w:rsidR="007C64A0"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е</w:t>
            </w:r>
          </w:p>
          <w:p w14:paraId="222B4F24" w14:textId="77777777" w:rsidR="00BD424B" w:rsidRPr="00DE6B42" w:rsidRDefault="00BD424B" w:rsidP="00BD424B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Медицинские</w:t>
            </w:r>
          </w:p>
          <w:p w14:paraId="6341C296" w14:textId="77777777" w:rsidR="00BD424B" w:rsidRPr="00DE6B42" w:rsidRDefault="00BD424B" w:rsidP="00BD424B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Телекоммуникационные</w:t>
            </w:r>
          </w:p>
          <w:p w14:paraId="2ED339BA" w14:textId="0E7EDBB4" w:rsidR="008829AC" w:rsidRPr="00DE6B42" w:rsidRDefault="00BD424B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Жилищные</w:t>
            </w:r>
          </w:p>
          <w:p w14:paraId="785A5621" w14:textId="1D2C701A" w:rsidR="008829AC" w:rsidRPr="00DE6B42" w:rsidRDefault="00BD424B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Системы образования</w:t>
            </w:r>
            <w:r w:rsidR="008829AC"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3CA72DB8" w14:textId="1E87B802" w:rsidR="008829AC" w:rsidRPr="00DE6B42" w:rsidRDefault="00BD424B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Культуры</w:t>
            </w:r>
          </w:p>
          <w:p w14:paraId="2519D962" w14:textId="5AB08BA5" w:rsidR="00BD424B" w:rsidRPr="00DE6B42" w:rsidRDefault="00BD424B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Турист</w:t>
            </w:r>
            <w:r w:rsidR="000C3FDB"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ские</w:t>
            </w:r>
          </w:p>
          <w:p w14:paraId="35279F0E" w14:textId="172C815D" w:rsidR="00BD424B" w:rsidRPr="00DE6B42" w:rsidRDefault="00BD424B" w:rsidP="000F20AA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Специализированных коллективных средств размещения</w:t>
            </w:r>
          </w:p>
          <w:p w14:paraId="6630EC3E" w14:textId="77777777" w:rsidR="008829AC" w:rsidRPr="00DE6B42" w:rsidRDefault="00BD424B" w:rsidP="00BD424B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  <w:r w:rsidRPr="00DE6B42"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  <w:t>Прочие виды услуг</w:t>
            </w:r>
          </w:p>
          <w:p w14:paraId="162EA9B3" w14:textId="5182A4A7" w:rsidR="00BD424B" w:rsidRDefault="00BD424B" w:rsidP="00BD424B">
            <w:pPr>
              <w:pStyle w:val="ad"/>
              <w:shd w:val="clear" w:color="auto" w:fill="auto"/>
              <w:spacing w:before="0" w:after="160" w:line="259" w:lineRule="auto"/>
              <w:ind w:firstLine="0"/>
              <w:jc w:val="left"/>
              <w:rPr>
                <w:rFonts w:ascii="Arial" w:hAnsi="Arial" w:cs="Arial"/>
                <w:color w:val="282A2E"/>
                <w:sz w:val="22"/>
                <w:szCs w:val="22"/>
                <w:shd w:val="clear" w:color="auto" w:fill="FFFFFF"/>
              </w:rPr>
            </w:pPr>
          </w:p>
        </w:tc>
      </w:tr>
    </w:tbl>
    <w:p w14:paraId="4BB8FAAC" w14:textId="0047F0A9" w:rsidR="006D4E6B" w:rsidRPr="00DE6B42" w:rsidRDefault="00A241B5" w:rsidP="008829AC">
      <w:pPr>
        <w:pStyle w:val="ad"/>
        <w:shd w:val="clear" w:color="auto" w:fill="auto"/>
        <w:spacing w:before="0" w:after="160" w:line="259" w:lineRule="auto"/>
        <w:ind w:firstLine="567"/>
        <w:rPr>
          <w:rFonts w:ascii="Arial" w:hAnsi="Arial" w:cs="Arial"/>
          <w:color w:val="282A2E"/>
          <w:sz w:val="20"/>
          <w:szCs w:val="20"/>
          <w:vertAlign w:val="superscript"/>
        </w:rPr>
      </w:pPr>
      <w:r w:rsidRPr="00DE6B42">
        <w:rPr>
          <w:rStyle w:val="11"/>
          <w:rFonts w:ascii="Arial" w:hAnsi="Arial" w:cs="Arial"/>
          <w:color w:val="282A2E"/>
          <w:sz w:val="22"/>
          <w:szCs w:val="22"/>
        </w:rPr>
        <w:t xml:space="preserve">Более половины всего объёма платных услуг </w:t>
      </w:r>
      <w:r w:rsidR="004D1CEE">
        <w:rPr>
          <w:rStyle w:val="11"/>
          <w:rFonts w:ascii="Arial" w:hAnsi="Arial" w:cs="Arial"/>
          <w:color w:val="282A2E"/>
          <w:sz w:val="22"/>
          <w:szCs w:val="22"/>
        </w:rPr>
        <w:t>приходятся на</w:t>
      </w:r>
      <w:r w:rsidRPr="00DE6B42">
        <w:rPr>
          <w:rStyle w:val="11"/>
          <w:rFonts w:ascii="Arial" w:hAnsi="Arial" w:cs="Arial"/>
          <w:color w:val="282A2E"/>
          <w:sz w:val="22"/>
          <w:szCs w:val="22"/>
        </w:rPr>
        <w:t xml:space="preserve"> так называемые обязательные услуги </w:t>
      </w:r>
      <w:r w:rsidR="008829AC" w:rsidRPr="00DE6B42">
        <w:rPr>
          <w:rStyle w:val="11"/>
          <w:rFonts w:ascii="Arial" w:hAnsi="Arial" w:cs="Arial"/>
          <w:color w:val="282A2E"/>
          <w:sz w:val="22"/>
          <w:szCs w:val="22"/>
        </w:rPr>
        <w:t xml:space="preserve">– </w:t>
      </w:r>
      <w:r w:rsidRPr="00DE6B42">
        <w:rPr>
          <w:rStyle w:val="11"/>
          <w:rFonts w:ascii="Arial" w:hAnsi="Arial" w:cs="Arial"/>
          <w:color w:val="282A2E"/>
          <w:sz w:val="22"/>
          <w:szCs w:val="22"/>
        </w:rPr>
        <w:t>коммунальные, транспортные и медицинские.</w:t>
      </w:r>
    </w:p>
    <w:sectPr w:rsidR="006D4E6B" w:rsidRPr="00DE6B42" w:rsidSect="00DE6B42">
      <w:headerReference w:type="default" r:id="rId12"/>
      <w:footerReference w:type="default" r:id="rId13"/>
      <w:pgSz w:w="11906" w:h="16838"/>
      <w:pgMar w:top="567" w:right="567" w:bottom="1134" w:left="709" w:header="709" w:footer="12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9E695" w14:textId="77777777" w:rsidR="007C64A0" w:rsidRDefault="007C64A0" w:rsidP="000A4F53">
      <w:pPr>
        <w:spacing w:after="0" w:line="240" w:lineRule="auto"/>
      </w:pPr>
      <w:r>
        <w:separator/>
      </w:r>
    </w:p>
  </w:endnote>
  <w:endnote w:type="continuationSeparator" w:id="0">
    <w:p w14:paraId="5F013149" w14:textId="77777777" w:rsidR="007C64A0" w:rsidRDefault="007C64A0" w:rsidP="000A4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1758437"/>
      <w:docPartObj>
        <w:docPartGallery w:val="Page Numbers (Bottom of Page)"/>
        <w:docPartUnique/>
      </w:docPartObj>
    </w:sdtPr>
    <w:sdtEndPr>
      <w:rPr>
        <w:rFonts w:ascii="Arial" w:hAnsi="Arial" w:cs="Arial"/>
        <w:color w:val="282A2E" w:themeColor="text1"/>
        <w:sz w:val="24"/>
        <w:szCs w:val="24"/>
      </w:rPr>
    </w:sdtEndPr>
    <w:sdtContent>
      <w:p w14:paraId="2B58962B" w14:textId="77777777" w:rsidR="007C64A0" w:rsidRPr="00D55929" w:rsidRDefault="007C64A0" w:rsidP="00442CD1">
        <w:pPr>
          <w:pStyle w:val="a5"/>
          <w:jc w:val="right"/>
          <w:rPr>
            <w:rFonts w:ascii="Arial" w:hAnsi="Arial" w:cs="Arial"/>
            <w:color w:val="282A2E" w:themeColor="text1"/>
            <w:sz w:val="24"/>
            <w:szCs w:val="24"/>
          </w:rPr>
        </w:pP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begin"/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instrText>PAGE   \* MERGEFORMAT</w:instrTex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separate"/>
        </w:r>
        <w:r>
          <w:rPr>
            <w:rFonts w:ascii="Arial" w:hAnsi="Arial" w:cs="Arial"/>
            <w:noProof/>
            <w:color w:val="282A2E" w:themeColor="text1"/>
            <w:sz w:val="24"/>
            <w:szCs w:val="24"/>
          </w:rPr>
          <w:t>2</w:t>
        </w:r>
        <w:r w:rsidRPr="00D55929">
          <w:rPr>
            <w:rFonts w:ascii="Arial" w:hAnsi="Arial" w:cs="Arial"/>
            <w:color w:val="282A2E" w:themeColor="text1"/>
            <w:sz w:val="24"/>
            <w:szCs w:val="24"/>
          </w:rPr>
          <w:fldChar w:fldCharType="end"/>
        </w:r>
      </w:p>
    </w:sdtContent>
  </w:sdt>
  <w:p w14:paraId="0085C1E6" w14:textId="77777777" w:rsidR="007C64A0" w:rsidRDefault="007C64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59ECF3" w14:textId="77777777" w:rsidR="007C64A0" w:rsidRDefault="007C64A0" w:rsidP="000A4F53">
      <w:pPr>
        <w:spacing w:after="0" w:line="240" w:lineRule="auto"/>
      </w:pPr>
      <w:r>
        <w:separator/>
      </w:r>
    </w:p>
  </w:footnote>
  <w:footnote w:type="continuationSeparator" w:id="0">
    <w:p w14:paraId="7E94D430" w14:textId="77777777" w:rsidR="007C64A0" w:rsidRDefault="007C64A0" w:rsidP="000A4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75F65" w14:textId="77777777" w:rsidR="007C64A0" w:rsidRPr="000A4F53" w:rsidRDefault="007C64A0" w:rsidP="000A4F53">
    <w:pPr>
      <w:pStyle w:val="a3"/>
      <w:ind w:left="708"/>
      <w:rPr>
        <w:rFonts w:ascii="Arial" w:hAnsi="Arial" w:cs="Arial"/>
        <w:color w:val="363194" w:themeColor="accent1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A14"/>
    <w:multiLevelType w:val="hybridMultilevel"/>
    <w:tmpl w:val="C2EEB46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B625AE"/>
    <w:multiLevelType w:val="hybridMultilevel"/>
    <w:tmpl w:val="554E2D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B678FC"/>
    <w:multiLevelType w:val="hybridMultilevel"/>
    <w:tmpl w:val="5BE0FDC6"/>
    <w:lvl w:ilvl="0" w:tplc="6ACEEF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66300D"/>
    <w:multiLevelType w:val="hybridMultilevel"/>
    <w:tmpl w:val="471A47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3475834"/>
    <w:multiLevelType w:val="hybridMultilevel"/>
    <w:tmpl w:val="13D2C1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2062">
      <o:colormru v:ext="edit" colors="#e36846,#ffa970,#ffd7ac,#bfbfbf,#838383"/>
      <o:colormenu v:ext="edit" fillcolor="#83838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0CF"/>
    <w:rsid w:val="000403CF"/>
    <w:rsid w:val="0005702E"/>
    <w:rsid w:val="00064901"/>
    <w:rsid w:val="000A4F53"/>
    <w:rsid w:val="000C1217"/>
    <w:rsid w:val="000C3FDB"/>
    <w:rsid w:val="000D2AA6"/>
    <w:rsid w:val="000F20AA"/>
    <w:rsid w:val="001262B3"/>
    <w:rsid w:val="001272BE"/>
    <w:rsid w:val="001770CE"/>
    <w:rsid w:val="00193107"/>
    <w:rsid w:val="001E4C22"/>
    <w:rsid w:val="001F11DC"/>
    <w:rsid w:val="001F66AB"/>
    <w:rsid w:val="0021605C"/>
    <w:rsid w:val="00216178"/>
    <w:rsid w:val="00220515"/>
    <w:rsid w:val="002370CF"/>
    <w:rsid w:val="00240DA0"/>
    <w:rsid w:val="002D236C"/>
    <w:rsid w:val="002D799B"/>
    <w:rsid w:val="002E36A3"/>
    <w:rsid w:val="002E38E3"/>
    <w:rsid w:val="002E4066"/>
    <w:rsid w:val="002F43A8"/>
    <w:rsid w:val="003248EE"/>
    <w:rsid w:val="00363D80"/>
    <w:rsid w:val="00387957"/>
    <w:rsid w:val="003A7916"/>
    <w:rsid w:val="003D505E"/>
    <w:rsid w:val="003E6A11"/>
    <w:rsid w:val="00401FF7"/>
    <w:rsid w:val="00442CD1"/>
    <w:rsid w:val="004651A2"/>
    <w:rsid w:val="004672A9"/>
    <w:rsid w:val="00477840"/>
    <w:rsid w:val="004A63C4"/>
    <w:rsid w:val="004D1CEE"/>
    <w:rsid w:val="0050523C"/>
    <w:rsid w:val="005244CA"/>
    <w:rsid w:val="00570AC3"/>
    <w:rsid w:val="0057580F"/>
    <w:rsid w:val="005D2041"/>
    <w:rsid w:val="005D34BA"/>
    <w:rsid w:val="005F45B8"/>
    <w:rsid w:val="0060549C"/>
    <w:rsid w:val="0065389D"/>
    <w:rsid w:val="006546C6"/>
    <w:rsid w:val="006A0EA3"/>
    <w:rsid w:val="006D0D8F"/>
    <w:rsid w:val="006D3A24"/>
    <w:rsid w:val="006D4E6B"/>
    <w:rsid w:val="007238E9"/>
    <w:rsid w:val="007523A2"/>
    <w:rsid w:val="007579C9"/>
    <w:rsid w:val="00775478"/>
    <w:rsid w:val="00786990"/>
    <w:rsid w:val="007B78F6"/>
    <w:rsid w:val="007C439E"/>
    <w:rsid w:val="007C5BAA"/>
    <w:rsid w:val="007C64A0"/>
    <w:rsid w:val="007D4BE6"/>
    <w:rsid w:val="0081278D"/>
    <w:rsid w:val="00826E1A"/>
    <w:rsid w:val="00830206"/>
    <w:rsid w:val="00843273"/>
    <w:rsid w:val="008829AC"/>
    <w:rsid w:val="008B48D5"/>
    <w:rsid w:val="008B5FC4"/>
    <w:rsid w:val="008E5D6D"/>
    <w:rsid w:val="008F631A"/>
    <w:rsid w:val="00906247"/>
    <w:rsid w:val="00921D17"/>
    <w:rsid w:val="0094288E"/>
    <w:rsid w:val="009A4462"/>
    <w:rsid w:val="009B4CC2"/>
    <w:rsid w:val="009C3F79"/>
    <w:rsid w:val="009C57DA"/>
    <w:rsid w:val="00A06F52"/>
    <w:rsid w:val="00A241B5"/>
    <w:rsid w:val="00A27F77"/>
    <w:rsid w:val="00A42927"/>
    <w:rsid w:val="00A623A9"/>
    <w:rsid w:val="00AA061F"/>
    <w:rsid w:val="00AA7A9A"/>
    <w:rsid w:val="00B01512"/>
    <w:rsid w:val="00B4544A"/>
    <w:rsid w:val="00B84188"/>
    <w:rsid w:val="00B859C4"/>
    <w:rsid w:val="00B95517"/>
    <w:rsid w:val="00BB403A"/>
    <w:rsid w:val="00BC1235"/>
    <w:rsid w:val="00BD3503"/>
    <w:rsid w:val="00BD424B"/>
    <w:rsid w:val="00C01C46"/>
    <w:rsid w:val="00C32AD1"/>
    <w:rsid w:val="00C965D0"/>
    <w:rsid w:val="00CA0225"/>
    <w:rsid w:val="00CA039C"/>
    <w:rsid w:val="00CA1919"/>
    <w:rsid w:val="00CD07E0"/>
    <w:rsid w:val="00D01057"/>
    <w:rsid w:val="00D04954"/>
    <w:rsid w:val="00D55929"/>
    <w:rsid w:val="00D55ECE"/>
    <w:rsid w:val="00D618B6"/>
    <w:rsid w:val="00D77EC5"/>
    <w:rsid w:val="00DA01F7"/>
    <w:rsid w:val="00DC1984"/>
    <w:rsid w:val="00DC3D74"/>
    <w:rsid w:val="00DE6B42"/>
    <w:rsid w:val="00E36B70"/>
    <w:rsid w:val="00E71967"/>
    <w:rsid w:val="00EA5990"/>
    <w:rsid w:val="00F03557"/>
    <w:rsid w:val="00F35A65"/>
    <w:rsid w:val="00F372B2"/>
    <w:rsid w:val="00F37CFA"/>
    <w:rsid w:val="00F438E2"/>
    <w:rsid w:val="00F52E4C"/>
    <w:rsid w:val="00F66F7E"/>
    <w:rsid w:val="00FD42B8"/>
    <w:rsid w:val="00FE1A54"/>
    <w:rsid w:val="00FE2126"/>
    <w:rsid w:val="00FE7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>
      <o:colormru v:ext="edit" colors="#e36846,#ffa970,#ffd7ac,#bfbfbf,#838383"/>
      <o:colormenu v:ext="edit" fillcolor="#838383"/>
    </o:shapedefaults>
    <o:shapelayout v:ext="edit">
      <o:idmap v:ext="edit" data="2"/>
    </o:shapelayout>
  </w:shapeDefaults>
  <w:decimalSymbol w:val=","/>
  <w:listSeparator w:val=";"/>
  <w14:docId w14:val="3FA085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4F53"/>
  </w:style>
  <w:style w:type="paragraph" w:styleId="a5">
    <w:name w:val="footer"/>
    <w:basedOn w:val="a"/>
    <w:link w:val="a6"/>
    <w:uiPriority w:val="99"/>
    <w:unhideWhenUsed/>
    <w:rsid w:val="000A4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4F53"/>
  </w:style>
  <w:style w:type="paragraph" w:styleId="a7">
    <w:name w:val="List Paragraph"/>
    <w:basedOn w:val="a"/>
    <w:uiPriority w:val="34"/>
    <w:qFormat/>
    <w:rsid w:val="00D55929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D55929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65389D"/>
    <w:rPr>
      <w:color w:val="5B9BD5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65389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53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F03557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03557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F03557"/>
    <w:rPr>
      <w:vertAlign w:val="superscript"/>
    </w:rPr>
  </w:style>
  <w:style w:type="character" w:customStyle="1" w:styleId="11">
    <w:name w:val="Основной текст Знак1"/>
    <w:link w:val="ad"/>
    <w:uiPriority w:val="99"/>
    <w:locked/>
    <w:rsid w:val="006D4E6B"/>
    <w:rPr>
      <w:rFonts w:ascii="Times New Roman" w:hAnsi="Times New Roman"/>
      <w:sz w:val="26"/>
      <w:szCs w:val="26"/>
      <w:shd w:val="clear" w:color="auto" w:fill="FFFFFF"/>
    </w:rPr>
  </w:style>
  <w:style w:type="paragraph" w:styleId="ad">
    <w:name w:val="Body Text"/>
    <w:basedOn w:val="a"/>
    <w:link w:val="11"/>
    <w:uiPriority w:val="99"/>
    <w:rsid w:val="006D4E6B"/>
    <w:pPr>
      <w:widowControl w:val="0"/>
      <w:shd w:val="clear" w:color="auto" w:fill="FFFFFF"/>
      <w:spacing w:before="360" w:after="0" w:line="480" w:lineRule="exact"/>
      <w:ind w:firstLine="700"/>
      <w:jc w:val="both"/>
    </w:pPr>
    <w:rPr>
      <w:rFonts w:ascii="Times New Roman" w:hAnsi="Times New Roman"/>
      <w:sz w:val="26"/>
      <w:szCs w:val="26"/>
    </w:rPr>
  </w:style>
  <w:style w:type="character" w:customStyle="1" w:styleId="ae">
    <w:name w:val="Основной текст Знак"/>
    <w:basedOn w:val="a0"/>
    <w:uiPriority w:val="99"/>
    <w:semiHidden/>
    <w:rsid w:val="006D4E6B"/>
  </w:style>
  <w:style w:type="paragraph" w:styleId="af">
    <w:name w:val="Balloon Text"/>
    <w:basedOn w:val="a"/>
    <w:link w:val="af0"/>
    <w:uiPriority w:val="99"/>
    <w:semiHidden/>
    <w:unhideWhenUsed/>
    <w:rsid w:val="006D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D4E6B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semiHidden/>
    <w:unhideWhenUsed/>
    <w:rsid w:val="00467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18.01.2@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Росстат">
      <a:dk1>
        <a:srgbClr val="282A2E"/>
      </a:dk1>
      <a:lt1>
        <a:srgbClr val="FFFFFF"/>
      </a:lt1>
      <a:dk2>
        <a:srgbClr val="838383"/>
      </a:dk2>
      <a:lt2>
        <a:srgbClr val="BFBFBF"/>
      </a:lt2>
      <a:accent1>
        <a:srgbClr val="363194"/>
      </a:accent1>
      <a:accent2>
        <a:srgbClr val="E36846"/>
      </a:accent2>
      <a:accent3>
        <a:srgbClr val="346FC2"/>
      </a:accent3>
      <a:accent4>
        <a:srgbClr val="47AA7B"/>
      </a:accent4>
      <a:accent5>
        <a:srgbClr val="5B9BD5"/>
      </a:accent5>
      <a:accent6>
        <a:srgbClr val="FFA970"/>
      </a:accent6>
      <a:hlink>
        <a:srgbClr val="5B9BD5"/>
      </a:hlink>
      <a:folHlink>
        <a:srgbClr val="838383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CA22C-06CD-4EC5-B829-B61EC4EEB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Токарева Екатерина Дмитриевна</dc:creator>
  <cp:lastModifiedBy>Управление ОМ и ОРП (1)</cp:lastModifiedBy>
  <cp:revision>2</cp:revision>
  <cp:lastPrinted>2023-09-04T11:35:00Z</cp:lastPrinted>
  <dcterms:created xsi:type="dcterms:W3CDTF">2024-02-14T09:19:00Z</dcterms:created>
  <dcterms:modified xsi:type="dcterms:W3CDTF">2024-02-14T09:19:00Z</dcterms:modified>
</cp:coreProperties>
</file>