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7560E">
        <w:tc>
          <w:tcPr>
            <w:tcW w:w="3969" w:type="dxa"/>
          </w:tcPr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 Администрации муниципального образования «Муниципальный округ Завьяловский район</w:t>
            </w:r>
          </w:p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Удмуртской Республики»</w:t>
            </w:r>
          </w:p>
          <w:p w:rsidR="0077560E" w:rsidRDefault="00E27D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от_____________№</w:t>
            </w:r>
            <w:proofErr w:type="spellEnd"/>
            <w:r>
              <w:rPr>
                <w:color w:val="000000" w:themeColor="text1"/>
              </w:rPr>
              <w:t>__________</w:t>
            </w:r>
          </w:p>
        </w:tc>
      </w:tr>
    </w:tbl>
    <w:p w:rsidR="0077560E" w:rsidRDefault="0077560E">
      <w:pPr>
        <w:jc w:val="right"/>
        <w:rPr>
          <w:color w:val="000000" w:themeColor="text1"/>
        </w:rPr>
      </w:pPr>
    </w:p>
    <w:p w:rsidR="0077560E" w:rsidRDefault="0077560E">
      <w:pPr>
        <w:shd w:val="clear" w:color="auto" w:fill="FFFFFF"/>
        <w:jc w:val="center"/>
        <w:rPr>
          <w:color w:val="000000" w:themeColor="text1"/>
        </w:rPr>
      </w:pPr>
    </w:p>
    <w:p w:rsidR="0077560E" w:rsidRDefault="00E27DB8">
      <w:pPr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</w:rPr>
        <w:t>П</w:t>
      </w:r>
      <w:r>
        <w:rPr>
          <w:b/>
          <w:bCs/>
          <w:color w:val="000000" w:themeColor="text1"/>
          <w:shd w:val="clear" w:color="auto" w:fill="FFFFFF"/>
        </w:rPr>
        <w:t xml:space="preserve">рограмма </w:t>
      </w:r>
    </w:p>
    <w:p w:rsidR="0077560E" w:rsidRDefault="00E27DB8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</w:rPr>
        <w:t xml:space="preserve"> муниципального контроля</w:t>
      </w:r>
      <w:r w:rsidR="00AD662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в сфере благоустройства на территории муниципального образования «Муниципальный округ Завьяловский район Удмуртской Республики»</w:t>
      </w:r>
    </w:p>
    <w:p w:rsidR="0077560E" w:rsidRDefault="00E27DB8">
      <w:pPr>
        <w:shd w:val="clear" w:color="auto" w:fill="FFFFFF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на 2024 год </w:t>
      </w:r>
    </w:p>
    <w:p w:rsidR="0077560E" w:rsidRDefault="0077560E">
      <w:pPr>
        <w:shd w:val="clear" w:color="auto" w:fill="FFFFFF"/>
        <w:jc w:val="center"/>
        <w:rPr>
          <w:color w:val="000000" w:themeColor="text1"/>
        </w:rPr>
      </w:pPr>
    </w:p>
    <w:p w:rsidR="0077560E" w:rsidRDefault="00E27DB8">
      <w:pPr>
        <w:pStyle w:val="ac"/>
        <w:shd w:val="clear" w:color="auto" w:fill="FFFFFF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«Муниципальный округ Завьяловский район Удмуртской Республики»</w:t>
      </w:r>
    </w:p>
    <w:p w:rsidR="0077560E" w:rsidRDefault="0077560E">
      <w:pPr>
        <w:pStyle w:val="ac"/>
        <w:shd w:val="clear" w:color="auto" w:fill="FFFFFF"/>
        <w:ind w:left="1069"/>
        <w:rPr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 профилактики) разработана в целях реализации положений Федерального закона от 31.07.2020 № 248-ФЗ </w:t>
      </w:r>
      <w:r w:rsidR="00B932B1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«О государственном контроле (надзоре) и муниципальном контроле в Российской Федерации» (далее – Федеральный закон от 31.07.2020 № 248-ФЗ), в соответствии </w:t>
      </w:r>
      <w:r w:rsidR="00B932B1">
        <w:rPr>
          <w:color w:val="000000" w:themeColor="text1"/>
        </w:rPr>
        <w:t xml:space="preserve">         </w:t>
      </w:r>
      <w:r>
        <w:rPr>
          <w:color w:val="000000" w:themeColor="text1"/>
        </w:rPr>
        <w:t>с Правилами разработки и утверждения контрольными (надзорными) органами программы профилактики</w:t>
      </w:r>
      <w:proofErr w:type="gramEnd"/>
      <w:r>
        <w:rPr>
          <w:color w:val="000000" w:themeColor="text1"/>
        </w:rPr>
        <w:t xml:space="preserve"> рисков причинения вреда (ущерба) охраняемым законом ценностям, </w:t>
      </w:r>
      <w:proofErr w:type="gramStart"/>
      <w:r>
        <w:rPr>
          <w:color w:val="000000" w:themeColor="text1"/>
        </w:rPr>
        <w:t>утвержденными</w:t>
      </w:r>
      <w:proofErr w:type="gramEnd"/>
      <w:r>
        <w:rPr>
          <w:color w:val="000000" w:themeColor="text1"/>
        </w:rPr>
        <w:t xml:space="preserve"> Постановлением Правительства Российской Федерации</w:t>
      </w:r>
      <w:r w:rsidR="00B932B1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от 25.06.2021 № 990.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С принятием </w:t>
      </w:r>
      <w:r>
        <w:rPr>
          <w:color w:val="000000" w:themeColor="text1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</w:t>
      </w:r>
      <w:r w:rsidR="00B932B1">
        <w:rPr>
          <w:color w:val="000000" w:themeColor="text1"/>
          <w:shd w:val="clear" w:color="auto" w:fill="FFFFFF"/>
        </w:rPr>
        <w:t xml:space="preserve">                 </w:t>
      </w:r>
      <w:r>
        <w:rPr>
          <w:color w:val="000000" w:themeColor="text1"/>
          <w:shd w:val="clear" w:color="auto" w:fill="FFFFFF"/>
        </w:rPr>
        <w:t xml:space="preserve"> с принятием Федерального закона «О государственном контроле (надзоре)</w:t>
      </w:r>
      <w:r w:rsidR="00B932B1">
        <w:rPr>
          <w:color w:val="000000" w:themeColor="text1"/>
          <w:shd w:val="clear" w:color="auto" w:fill="FFFFFF"/>
        </w:rPr>
        <w:t xml:space="preserve">                      </w:t>
      </w:r>
      <w:r>
        <w:rPr>
          <w:color w:val="000000" w:themeColor="text1"/>
          <w:shd w:val="clear" w:color="auto" w:fill="FFFFFF"/>
        </w:rPr>
        <w:t xml:space="preserve"> и муниципальном контроле в Российской Федерации» (далее – Федеральный закон  </w:t>
      </w:r>
      <w:r w:rsidR="00B932B1">
        <w:rPr>
          <w:color w:val="000000" w:themeColor="text1"/>
          <w:shd w:val="clear" w:color="auto" w:fill="FFFFFF"/>
        </w:rPr>
        <w:t xml:space="preserve">         </w:t>
      </w:r>
      <w:r>
        <w:rPr>
          <w:color w:val="000000" w:themeColor="text1"/>
          <w:shd w:val="clear" w:color="auto" w:fill="FFFFFF"/>
        </w:rPr>
        <w:t xml:space="preserve">  № 170-ФЗ) к предмету </w:t>
      </w:r>
      <w:r>
        <w:rPr>
          <w:color w:val="000000" w:themeColor="text1"/>
        </w:rPr>
        <w:t xml:space="preserve">муниципального контроля </w:t>
      </w:r>
      <w:r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hd w:val="clear" w:color="auto" w:fill="FFFFFF"/>
        </w:rPr>
        <w:t xml:space="preserve">Правил благоустройства </w:t>
      </w:r>
      <w:r>
        <w:rPr>
          <w:color w:val="000000"/>
        </w:rPr>
        <w:t>муниципального образования «Муниципальный округ Завьяловский район Удмуртской Республики» (далее – Правила благоустройства),</w:t>
      </w:r>
      <w:r>
        <w:rPr>
          <w:color w:val="000000"/>
          <w:shd w:val="clear" w:color="auto" w:fill="FFFFFF"/>
        </w:rPr>
        <w:t xml:space="preserve"> требований к обеспечению доступности </w:t>
      </w:r>
      <w:r w:rsidR="00B932B1">
        <w:rPr>
          <w:color w:val="000000"/>
          <w:shd w:val="clear" w:color="auto" w:fill="FFFFFF"/>
        </w:rPr>
        <w:t xml:space="preserve">                 </w:t>
      </w:r>
      <w:r>
        <w:rPr>
          <w:color w:val="000000"/>
          <w:shd w:val="clear" w:color="auto" w:fill="FFFFFF"/>
        </w:rPr>
        <w:t xml:space="preserve">для инвалидов объектов социальной, инженерной и </w:t>
      </w:r>
      <w:r>
        <w:rPr>
          <w:color w:val="000000" w:themeColor="text1"/>
          <w:shd w:val="clear" w:color="auto" w:fill="FFFFFF"/>
        </w:rPr>
        <w:t xml:space="preserve">транспортной инфраструктур </w:t>
      </w:r>
      <w:r w:rsidR="00B932B1">
        <w:rPr>
          <w:color w:val="000000" w:themeColor="text1"/>
          <w:shd w:val="clear" w:color="auto" w:fill="FFFFFF"/>
        </w:rPr>
        <w:t xml:space="preserve">              </w:t>
      </w:r>
      <w:r>
        <w:rPr>
          <w:color w:val="000000" w:themeColor="text1"/>
          <w:shd w:val="clear" w:color="auto" w:fill="FFFFFF"/>
        </w:rPr>
        <w:t>и предоставляемых услуг (далее также – обязательные требования)</w:t>
      </w:r>
      <w:r>
        <w:rPr>
          <w:color w:val="000000" w:themeColor="text1"/>
        </w:rPr>
        <w:t>.</w:t>
      </w:r>
    </w:p>
    <w:p w:rsidR="0077560E" w:rsidRDefault="00E27DB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</w:t>
      </w:r>
      <w:r w:rsidR="00B932B1">
        <w:rPr>
          <w:color w:val="000000" w:themeColor="text1"/>
          <w:shd w:val="clear" w:color="auto" w:fill="FFFFFF"/>
        </w:rPr>
        <w:t xml:space="preserve">           о</w:t>
      </w:r>
      <w:r>
        <w:rPr>
          <w:color w:val="000000" w:themeColor="text1"/>
          <w:shd w:val="clear" w:color="auto" w:fill="FFFFFF"/>
        </w:rPr>
        <w:t xml:space="preserve">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B932B1">
        <w:rPr>
          <w:color w:val="000000" w:themeColor="text1"/>
          <w:shd w:val="clear" w:color="auto" w:fill="FFFFFF"/>
        </w:rPr>
        <w:t xml:space="preserve">                     </w:t>
      </w:r>
      <w:r>
        <w:rPr>
          <w:color w:val="000000" w:themeColor="text1"/>
          <w:shd w:val="clear" w:color="auto" w:fill="FFFFFF"/>
        </w:rPr>
        <w:t>и муниципального контроля». Контроль за соблюдением</w:t>
      </w:r>
      <w:r>
        <w:rPr>
          <w:color w:val="000000" w:themeColor="text1"/>
        </w:rPr>
        <w:t xml:space="preserve"> Правил благоустройства </w:t>
      </w:r>
      <w:r>
        <w:rPr>
          <w:color w:val="000000" w:themeColor="text1"/>
        </w:rPr>
        <w:lastRenderedPageBreak/>
        <w:t xml:space="preserve">осуществлялся исключительно </w:t>
      </w:r>
      <w:proofErr w:type="gramStart"/>
      <w:r>
        <w:rPr>
          <w:color w:val="000000" w:themeColor="text1"/>
        </w:rPr>
        <w:t xml:space="preserve">в соответствии с законодательством </w:t>
      </w:r>
      <w:r w:rsidR="00B932B1"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>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</w:rPr>
        <w:t xml:space="preserve"> благоустройства.</w:t>
      </w:r>
    </w:p>
    <w:p w:rsidR="0077560E" w:rsidRDefault="00E27DB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Профилактическая деятельность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B932B1">
        <w:rPr>
          <w:color w:val="000000" w:themeColor="text1"/>
          <w:shd w:val="clear" w:color="auto" w:fill="FFFFFF"/>
        </w:rPr>
        <w:t xml:space="preserve">                        </w:t>
      </w:r>
      <w:r>
        <w:rPr>
          <w:color w:val="000000" w:themeColor="text1"/>
          <w:shd w:val="clear" w:color="auto" w:fill="FFFFFF"/>
        </w:rPr>
        <w:t xml:space="preserve">и муниципального контроля» </w:t>
      </w:r>
      <w:r>
        <w:rPr>
          <w:color w:val="000000"/>
        </w:rPr>
        <w:t>Администрацией муниципального образования «Муниципальный округ Завьяловский район Удмуртской Республики»  (далее</w:t>
      </w:r>
      <w:r w:rsidR="00B932B1">
        <w:rPr>
          <w:color w:val="000000"/>
        </w:rPr>
        <w:t xml:space="preserve">              </w:t>
      </w:r>
      <w:r>
        <w:rPr>
          <w:color w:val="000000"/>
        </w:rPr>
        <w:t xml:space="preserve"> – Администрация или контрольный орган) </w:t>
      </w:r>
      <w:r>
        <w:rPr>
          <w:color w:val="000000" w:themeColor="text1"/>
        </w:rPr>
        <w:t>на системной основе</w:t>
      </w:r>
      <w:r>
        <w:rPr>
          <w:color w:val="000000" w:themeColor="text1"/>
          <w:shd w:val="clear" w:color="auto" w:fill="FFFFFF"/>
        </w:rPr>
        <w:t xml:space="preserve"> не осуществлялась</w:t>
      </w:r>
      <w:r>
        <w:rPr>
          <w:color w:val="000000" w:themeColor="text1"/>
        </w:rPr>
        <w:t>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ненадлежащего содержания прилегающих территорий, в том числе покос травы и непроведение мероприятий по удалению борщевика Сосновского;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несвоевременной очистки кровель зданий, сооружений от снега, наледи</w:t>
      </w:r>
      <w:r w:rsidR="00B932B1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и сосулек;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складирования твердых коммунальных отходов вне выделенных для такого складирования мест;</w:t>
      </w:r>
    </w:p>
    <w:p w:rsidR="0077560E" w:rsidRPr="00EF1E15" w:rsidRDefault="00EF1E1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непроведение работ по восстановлению нарушенного благоустройства после проведения земляных работ, ремонта на объектах (элементах объекта) благоустройства.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</w:t>
      </w:r>
      <w:r w:rsidR="00B932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способов устранения нарушений предусмотренными законодательством </w:t>
      </w:r>
      <w:r w:rsidR="00B932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муниципальными правовыми актами способами. 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2. Цели и задачи реализации Программы профилактики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B932B1">
        <w:rPr>
          <w:color w:val="000000" w:themeColor="text1"/>
        </w:rPr>
        <w:t xml:space="preserve"> 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создание условий для доведения обязательных требований </w:t>
      </w:r>
      <w:r w:rsidR="00B932B1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>до контролируемых лиц, повышение информированности о способах их соблюдени</w:t>
      </w:r>
      <w:r w:rsidR="00AD17D2">
        <w:rPr>
          <w:color w:val="000000" w:themeColor="text1"/>
        </w:rPr>
        <w:t>я;</w:t>
      </w:r>
    </w:p>
    <w:p w:rsidR="00AD17D2" w:rsidRDefault="00AD17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AD17D2">
        <w:rPr>
          <w:color w:val="000000" w:themeColor="text1"/>
        </w:rPr>
        <w:t>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color w:val="000000" w:themeColor="text1"/>
        </w:rPr>
        <w:t>;</w:t>
      </w:r>
    </w:p>
    <w:p w:rsidR="00AD17D2" w:rsidRDefault="00AD17D2" w:rsidP="00AD17D2">
      <w:pPr>
        <w:ind w:firstLine="567"/>
        <w:contextualSpacing/>
        <w:jc w:val="both"/>
        <w:rPr>
          <w:color w:val="2F5496" w:themeColor="accent1" w:themeShade="BF"/>
        </w:rPr>
      </w:pPr>
      <w:r>
        <w:rPr>
          <w:color w:val="000000" w:themeColor="text1"/>
        </w:rPr>
        <w:lastRenderedPageBreak/>
        <w:t xml:space="preserve">5) </w:t>
      </w:r>
      <w:r w:rsidRPr="00AD17D2">
        <w:rPr>
          <w:color w:val="000000" w:themeColor="text1"/>
        </w:rPr>
        <w:t>снижение размера вреда (ущерба), причиняемого охраняемым законом ценностям.</w:t>
      </w:r>
    </w:p>
    <w:p w:rsidR="00AD17D2" w:rsidRDefault="00AD17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7560E" w:rsidRDefault="00E27DB8">
      <w:pPr>
        <w:shd w:val="clear" w:color="auto" w:fill="FFFFFF"/>
        <w:ind w:firstLine="709"/>
        <w:jc w:val="both"/>
      </w:pPr>
      <w:r>
        <w:rPr>
          <w:color w:val="000000" w:themeColor="text1"/>
        </w:rPr>
        <w:t>1) анализ выявленных в результате проведения муниципального контроля</w:t>
      </w:r>
      <w:r w:rsidR="0050005A" w:rsidRPr="0050005A">
        <w:rPr>
          <w:color w:val="000000" w:themeColor="text1"/>
        </w:rPr>
        <w:t xml:space="preserve"> </w:t>
      </w:r>
      <w:r w:rsidR="00B932B1">
        <w:rPr>
          <w:color w:val="000000" w:themeColor="text1"/>
        </w:rPr>
        <w:t xml:space="preserve">                  </w:t>
      </w:r>
      <w:r>
        <w:rPr>
          <w:color w:val="000000"/>
        </w:rPr>
        <w:t>в сфере благоустройства</w:t>
      </w:r>
      <w:r>
        <w:rPr>
          <w:color w:val="000000" w:themeColor="text1"/>
        </w:rPr>
        <w:t xml:space="preserve"> нарушений обязательных требований</w:t>
      </w:r>
      <w:r>
        <w:t>;</w:t>
      </w:r>
    </w:p>
    <w:p w:rsidR="0077560E" w:rsidRDefault="00E27DB8">
      <w:pPr>
        <w:shd w:val="clear" w:color="auto" w:fill="FFFFFF"/>
        <w:ind w:firstLine="709"/>
        <w:jc w:val="both"/>
      </w:pPr>
      <w: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</w:t>
      </w:r>
      <w:r w:rsidR="00B932B1">
        <w:t xml:space="preserve">                </w:t>
      </w:r>
      <w:r>
        <w:t>и интенсивности профилактических мероприятий с учетом состояния подконтрольной среды;</w:t>
      </w:r>
    </w:p>
    <w:p w:rsidR="0077560E" w:rsidRDefault="00E27DB8">
      <w:pPr>
        <w:shd w:val="clear" w:color="auto" w:fill="FFFFFF"/>
        <w:ind w:firstLine="709"/>
        <w:jc w:val="both"/>
      </w:pPr>
      <w:r>
        <w:t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контроля в сфере благоустройства нарушений обязательных требований;</w:t>
      </w:r>
    </w:p>
    <w:p w:rsidR="0077560E" w:rsidRDefault="00E27DB8">
      <w:pPr>
        <w:shd w:val="clear" w:color="auto" w:fill="FFFFFF"/>
        <w:ind w:firstLine="709"/>
        <w:jc w:val="both"/>
        <w:rPr>
          <w:color w:val="22272F"/>
        </w:rPr>
      </w:pPr>
      <w:r>
        <w:t>4)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  <w:sectPr w:rsidR="0077560E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3. Перечень профилактических мероприятий, сроки (периодичность) их проведения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информирование (ст. 46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консультирование (ст. 50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объявление предостережения (ст. 49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профилактический визит (ст. 52 Федерального закона от 31.07.2020 № 248-ФЗ).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5210" w:type="dxa"/>
        <w:tblInd w:w="-411" w:type="dxa"/>
        <w:tblLook w:val="04A0"/>
      </w:tblPr>
      <w:tblGrid>
        <w:gridCol w:w="710"/>
        <w:gridCol w:w="3827"/>
        <w:gridCol w:w="4536"/>
        <w:gridCol w:w="2664"/>
        <w:gridCol w:w="3473"/>
      </w:tblGrid>
      <w:tr w:rsidR="0077560E">
        <w:trPr>
          <w:trHeight w:val="144"/>
          <w:tblHeader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7560E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7560E" w:rsidRDefault="0077560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и в средствах массовой информации 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м</w:t>
            </w:r>
            <w:r w:rsidR="0050005A">
              <w:rPr>
                <w:color w:val="000000" w:themeColor="text1"/>
                <w:lang w:eastAsia="en-US"/>
              </w:rPr>
              <w:t xml:space="preserve">ере необходимости, но не менее </w:t>
            </w:r>
            <w:r w:rsidR="0050005A" w:rsidRPr="0050005A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раз в год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 Администрации МО «Муниципальный округ Завьяловский район Удмуртской Республики» (далее – руководители территориальных органов)</w:t>
            </w:r>
          </w:p>
        </w:tc>
      </w:tr>
      <w:tr w:rsidR="0077560E">
        <w:trPr>
          <w:trHeight w:val="87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50005A" w:rsidRPr="0050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7560E" w:rsidRDefault="00E27DB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</w:t>
            </w:r>
            <w:r>
              <w:rPr>
                <w:color w:val="000000"/>
                <w:lang w:eastAsia="en-US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77560E" w:rsidRDefault="0077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14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7560E" w:rsidRDefault="0077560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14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</w:tr>
      <w:tr w:rsidR="0077560E">
        <w:trPr>
          <w:trHeight w:val="2763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2254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A6D2B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</w:tr>
      <w:tr w:rsidR="0077560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  <w:r w:rsidR="00A605D2">
              <w:rPr>
                <w:lang w:eastAsia="en-US"/>
              </w:rPr>
              <w:t>, в том числе по заявлению контролируемого лица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203B7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по мере необходимости, 1 раз в квартал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</w:tbl>
    <w:p w:rsidR="0077560E" w:rsidRDefault="0077560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  <w:sectPr w:rsidR="0077560E">
          <w:pgSz w:w="16838" w:h="11906" w:orient="landscape"/>
          <w:pgMar w:top="1928" w:right="1134" w:bottom="851" w:left="1134" w:header="709" w:footer="709" w:gutter="0"/>
          <w:cols w:space="708"/>
          <w:titlePg/>
          <w:docGrid w:linePitch="360"/>
        </w:sectPr>
      </w:pPr>
    </w:p>
    <w:p w:rsidR="0077560E" w:rsidRDefault="0077560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Показатели результативности и эффективности Программы профилактики</w:t>
      </w:r>
    </w:p>
    <w:p w:rsidR="0077560E" w:rsidRDefault="00E27DB8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Показатели результативности и эффективности</w:t>
      </w:r>
      <w:r w:rsidR="0050005A" w:rsidRPr="0050005A">
        <w:rPr>
          <w:color w:val="000000" w:themeColor="text1"/>
        </w:rPr>
        <w:t xml:space="preserve"> </w:t>
      </w:r>
      <w:r>
        <w:rPr>
          <w:color w:val="000000" w:themeColor="text1"/>
        </w:rPr>
        <w:t>Программы профилактики определяются в соответствии со следующей таблицей.</w:t>
      </w:r>
    </w:p>
    <w:p w:rsidR="0077560E" w:rsidRDefault="0077560E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7560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информации, официальном сайте, социальных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сетях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Pr="0050005A" w:rsidRDefault="0050005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0 %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EF1E1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</w:tbl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Ежегодная оценка результативности и эффективности Программы профилактики включается в Доклад об осуществлении муниципального контроля в сфере благоустройства на территории муниципального образования «Муниципальный округ Завьяловский район Удмуртской Республики», формируемы</w:t>
      </w:r>
      <w:r w:rsidR="00EF1E15">
        <w:rPr>
          <w:color w:val="000000" w:themeColor="text1"/>
        </w:rPr>
        <w:t>й в соответствии с требованиями</w:t>
      </w:r>
      <w:r>
        <w:rPr>
          <w:color w:val="000000" w:themeColor="text1"/>
        </w:rPr>
        <w:t>.</w:t>
      </w:r>
    </w:p>
    <w:p w:rsidR="0077560E" w:rsidRDefault="00E27DB8">
      <w:pPr>
        <w:ind w:firstLine="709"/>
        <w:contextualSpacing/>
        <w:jc w:val="both"/>
      </w:pPr>
      <w: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>
        <w:rPr>
          <w:color w:val="000000" w:themeColor="text1"/>
        </w:rPr>
        <w:t>муниципального образования «Муниципальный округ Завьяловский район Удмуртской Республики»</w:t>
      </w:r>
      <w:r w:rsidR="00EF1E15">
        <w:rPr>
          <w:color w:val="000000" w:themeColor="text1"/>
        </w:rPr>
        <w:t xml:space="preserve"> </w:t>
      </w:r>
      <w:r>
        <w:t>в информационно-телекоммуникационной сети Интернет</w:t>
      </w:r>
      <w:r w:rsidR="00EF1E15">
        <w:t xml:space="preserve"> </w:t>
      </w:r>
      <w:hyperlink r:id="rId8" w:history="1">
        <w:r>
          <w:rPr>
            <w:rStyle w:val="a4"/>
            <w:lang w:val="en-US"/>
          </w:rPr>
          <w:t>www</w:t>
        </w:r>
        <w:r w:rsidRPr="00E27DB8">
          <w:rPr>
            <w:rStyle w:val="a4"/>
          </w:rPr>
          <w:t>.</w:t>
        </w:r>
        <w:proofErr w:type="spellStart"/>
        <w:r>
          <w:rPr>
            <w:rStyle w:val="a4"/>
          </w:rPr>
          <w:t>завьяловский.рф</w:t>
        </w:r>
        <w:proofErr w:type="spellEnd"/>
        <w:r>
          <w:rPr>
            <w:rStyle w:val="a4"/>
          </w:rPr>
          <w:t>.</w:t>
        </w:r>
      </w:hyperlink>
    </w:p>
    <w:p w:rsidR="0077560E" w:rsidRDefault="0077560E">
      <w:pPr>
        <w:contextualSpacing/>
        <w:jc w:val="both"/>
      </w:pPr>
    </w:p>
    <w:p w:rsidR="0077560E" w:rsidRDefault="00E27DB8">
      <w:pPr>
        <w:contextualSpacing/>
        <w:jc w:val="center"/>
      </w:pPr>
      <w:r>
        <w:t>______________________________</w:t>
      </w:r>
    </w:p>
    <w:p w:rsidR="0077560E" w:rsidRDefault="0077560E"/>
    <w:sectPr w:rsidR="0077560E" w:rsidSect="0077560E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D2" w:rsidRDefault="00AD17D2">
      <w:r>
        <w:separator/>
      </w:r>
    </w:p>
  </w:endnote>
  <w:endnote w:type="continuationSeparator" w:id="1">
    <w:p w:rsidR="00AD17D2" w:rsidRDefault="00AD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D2" w:rsidRDefault="00AD17D2">
      <w:r>
        <w:separator/>
      </w:r>
    </w:p>
  </w:footnote>
  <w:footnote w:type="continuationSeparator" w:id="1">
    <w:p w:rsidR="00AD17D2" w:rsidRDefault="00AD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AD17D2" w:rsidRDefault="003205C8">
        <w:pPr>
          <w:pStyle w:val="a7"/>
          <w:jc w:val="center"/>
        </w:pPr>
        <w:fldSimple w:instr="PAGE   \* MERGEFORMAT">
          <w:r w:rsidR="00203B7A">
            <w:rPr>
              <w:noProof/>
            </w:rPr>
            <w:t>6</w:t>
          </w:r>
        </w:fldSimple>
      </w:p>
    </w:sdtContent>
  </w:sdt>
  <w:p w:rsidR="00AD17D2" w:rsidRDefault="00AD17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494DD5"/>
    <w:rsid w:val="00040051"/>
    <w:rsid w:val="000B0351"/>
    <w:rsid w:val="00140EB9"/>
    <w:rsid w:val="00151DBC"/>
    <w:rsid w:val="001776F2"/>
    <w:rsid w:val="001C237A"/>
    <w:rsid w:val="001D0001"/>
    <w:rsid w:val="001D2E98"/>
    <w:rsid w:val="00203B7A"/>
    <w:rsid w:val="0025267C"/>
    <w:rsid w:val="00280669"/>
    <w:rsid w:val="00286132"/>
    <w:rsid w:val="002E6E21"/>
    <w:rsid w:val="002F2531"/>
    <w:rsid w:val="003075EA"/>
    <w:rsid w:val="003205C8"/>
    <w:rsid w:val="0034284A"/>
    <w:rsid w:val="00397C9B"/>
    <w:rsid w:val="00416846"/>
    <w:rsid w:val="0044063C"/>
    <w:rsid w:val="004654A1"/>
    <w:rsid w:val="00466F41"/>
    <w:rsid w:val="004800CE"/>
    <w:rsid w:val="00494DD5"/>
    <w:rsid w:val="004B0669"/>
    <w:rsid w:val="004D2ADD"/>
    <w:rsid w:val="004D7344"/>
    <w:rsid w:val="004E6E3D"/>
    <w:rsid w:val="0050005A"/>
    <w:rsid w:val="00582B73"/>
    <w:rsid w:val="005D5B81"/>
    <w:rsid w:val="005E3D38"/>
    <w:rsid w:val="005F31ED"/>
    <w:rsid w:val="0065668C"/>
    <w:rsid w:val="006A3562"/>
    <w:rsid w:val="006A3E2A"/>
    <w:rsid w:val="006C0973"/>
    <w:rsid w:val="00702F84"/>
    <w:rsid w:val="0077560E"/>
    <w:rsid w:val="007A0519"/>
    <w:rsid w:val="007C3B0F"/>
    <w:rsid w:val="007F193E"/>
    <w:rsid w:val="00845AE2"/>
    <w:rsid w:val="00885205"/>
    <w:rsid w:val="00892A47"/>
    <w:rsid w:val="008A63C8"/>
    <w:rsid w:val="008F347F"/>
    <w:rsid w:val="008F4B09"/>
    <w:rsid w:val="00903C32"/>
    <w:rsid w:val="00976235"/>
    <w:rsid w:val="009F34D9"/>
    <w:rsid w:val="00A605D2"/>
    <w:rsid w:val="00A867A9"/>
    <w:rsid w:val="00AA6D2B"/>
    <w:rsid w:val="00AB45D0"/>
    <w:rsid w:val="00AD17D2"/>
    <w:rsid w:val="00AD662D"/>
    <w:rsid w:val="00B8307C"/>
    <w:rsid w:val="00B932B1"/>
    <w:rsid w:val="00C152B3"/>
    <w:rsid w:val="00C646E2"/>
    <w:rsid w:val="00C764FD"/>
    <w:rsid w:val="00CD7B6C"/>
    <w:rsid w:val="00CF4AAE"/>
    <w:rsid w:val="00D466BC"/>
    <w:rsid w:val="00D53E14"/>
    <w:rsid w:val="00D96BF0"/>
    <w:rsid w:val="00E27DB8"/>
    <w:rsid w:val="00E842E4"/>
    <w:rsid w:val="00EC1AE9"/>
    <w:rsid w:val="00EE3C52"/>
    <w:rsid w:val="00EF1E15"/>
    <w:rsid w:val="00F12F25"/>
    <w:rsid w:val="00F97351"/>
    <w:rsid w:val="00FF496B"/>
    <w:rsid w:val="22C64974"/>
    <w:rsid w:val="28F818F5"/>
    <w:rsid w:val="42EE1F37"/>
    <w:rsid w:val="6C274147"/>
    <w:rsid w:val="72742902"/>
    <w:rsid w:val="7A06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77560E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77560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756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qFormat/>
    <w:rsid w:val="0077560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7560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60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qFormat/>
    <w:rsid w:val="0077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uiPriority w:val="99"/>
    <w:semiHidden/>
    <w:qFormat/>
    <w:rsid w:val="0077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77560E"/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77560E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77560E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c">
    <w:name w:val="List Paragraph"/>
    <w:basedOn w:val="a"/>
    <w:uiPriority w:val="34"/>
    <w:qFormat/>
    <w:rsid w:val="0077560E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77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77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56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27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7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4;&#1100;&#1103;&#1083;&#1086;&#1074;&#1089;&#1082;&#1080;&#1081;.&#1088;&#1092;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70A7-05E2-4429-B275-A8619CA9C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uks</cp:lastModifiedBy>
  <cp:revision>12</cp:revision>
  <dcterms:created xsi:type="dcterms:W3CDTF">2022-08-25T09:50:00Z</dcterms:created>
  <dcterms:modified xsi:type="dcterms:W3CDTF">2023-10-17T04:53:00Z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09890CA05B7E45EDBA03AB203C5A7A76</vt:lpwstr>
  </property>
</Properties>
</file>